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E758" w14:textId="5AC7A5C2" w:rsidR="0002148C" w:rsidRPr="00CE2172" w:rsidRDefault="00CE2172" w:rsidP="00CE2172">
      <w:pPr>
        <w:jc w:val="center"/>
      </w:pPr>
      <w:r>
        <w:rPr>
          <w:noProof/>
        </w:rPr>
        <w:drawing>
          <wp:inline distT="0" distB="0" distL="0" distR="0" wp14:anchorId="4E47606A" wp14:editId="2416A5DE">
            <wp:extent cx="2545080" cy="321606"/>
            <wp:effectExtent l="0" t="0" r="0" b="2540"/>
            <wp:docPr id="1570161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161164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638" cy="329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Hlk204578734"/>
    <w:p w14:paraId="1EDEE430" w14:textId="26D4E005" w:rsidR="00C7029F" w:rsidRPr="00372B43" w:rsidRDefault="00C7029F" w:rsidP="00C7029F">
      <w:pPr>
        <w:jc w:val="center"/>
        <w:rPr>
          <w:b/>
          <w:bCs/>
          <w:i/>
          <w:iCs/>
          <w:color w:val="074F6A" w:themeColor="accent4" w:themeShade="80"/>
          <w:sz w:val="40"/>
          <w:szCs w:val="40"/>
        </w:rPr>
      </w:pP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>HYPERLINK "https://www.ocmsolution.com/enterprise-change-management-software/"</w:instrTex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  <w:fldChar w:fldCharType="separate"/>
      </w:r>
      <w:r w:rsidRPr="00372B43">
        <w:rPr>
          <w:rStyle w:val="Hyperlink"/>
          <w:b/>
          <w:bCs/>
          <w:sz w:val="28"/>
          <w:szCs w:val="28"/>
        </w:rPr>
        <w:t xml:space="preserve">Get Your </w:t>
      </w:r>
      <w:r>
        <w:rPr>
          <w:rStyle w:val="Hyperlink"/>
          <w:b/>
          <w:bCs/>
          <w:sz w:val="28"/>
          <w:szCs w:val="28"/>
        </w:rPr>
        <w:t xml:space="preserve">OCM </w:t>
      </w:r>
      <w:r w:rsidRPr="00372B43">
        <w:rPr>
          <w:rStyle w:val="Hyperlink"/>
          <w:b/>
          <w:bCs/>
          <w:sz w:val="28"/>
          <w:szCs w:val="28"/>
        </w:rPr>
        <w:t>C</w:t>
      </w:r>
      <w:r>
        <w:rPr>
          <w:rStyle w:val="Hyperlink"/>
          <w:b/>
          <w:bCs/>
          <w:sz w:val="28"/>
          <w:szCs w:val="28"/>
        </w:rPr>
        <w:t xml:space="preserve">hange </w:t>
      </w:r>
      <w:r w:rsidRPr="00372B43">
        <w:rPr>
          <w:rStyle w:val="Hyperlink"/>
          <w:b/>
          <w:bCs/>
          <w:sz w:val="28"/>
          <w:szCs w:val="28"/>
        </w:rPr>
        <w:t>Management Software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372B43">
        <w:rPr>
          <w:i/>
          <w:iCs/>
        </w:rPr>
        <w:t>(Free Trial. No Credit Card Need</w:t>
      </w:r>
      <w:r w:rsidR="00C23013">
        <w:rPr>
          <w:i/>
          <w:iCs/>
        </w:rPr>
        <w:t>ed</w:t>
      </w:r>
      <w:r w:rsidRPr="00372B43">
        <w:rPr>
          <w:i/>
          <w:iCs/>
        </w:rPr>
        <w:t>)</w:t>
      </w:r>
    </w:p>
    <w:bookmarkEnd w:id="0"/>
    <w:p w14:paraId="03974775" w14:textId="77777777" w:rsidR="00293911" w:rsidRDefault="00000000" w:rsidP="0002148C">
      <w:pPr>
        <w:jc w:val="center"/>
      </w:pPr>
      <w:r>
        <w:pict w14:anchorId="1A86FD24">
          <v:rect id="_x0000_i1026" style="width:0;height:1.5pt" o:hralign="center" o:bullet="t" o:hrstd="t" o:hr="t" fillcolor="#a0a0a0" stroked="f"/>
        </w:pict>
      </w:r>
    </w:p>
    <w:p w14:paraId="71AA227E" w14:textId="54F07171" w:rsidR="002709BE" w:rsidRDefault="00766CF6" w:rsidP="002709BE">
      <w:pPr>
        <w:jc w:val="center"/>
        <w:rPr>
          <w:b/>
          <w:bCs/>
          <w:color w:val="074F6A" w:themeColor="accent4" w:themeShade="80"/>
          <w:sz w:val="56"/>
          <w:szCs w:val="56"/>
        </w:rPr>
      </w:pPr>
      <w:bookmarkStart w:id="1" w:name="_Hlk204579179"/>
      <w:r w:rsidRPr="00766CF6">
        <w:rPr>
          <w:b/>
          <w:bCs/>
          <w:color w:val="074F6A" w:themeColor="accent4" w:themeShade="80"/>
          <w:sz w:val="56"/>
          <w:szCs w:val="56"/>
        </w:rPr>
        <w:t>Change Management Control Tower</w:t>
      </w:r>
      <w:r>
        <w:rPr>
          <w:b/>
          <w:bCs/>
          <w:color w:val="074F6A" w:themeColor="accent4" w:themeShade="80"/>
          <w:sz w:val="56"/>
          <w:szCs w:val="56"/>
        </w:rPr>
        <w:t xml:space="preserve"> Checklist</w:t>
      </w:r>
    </w:p>
    <w:bookmarkEnd w:id="1"/>
    <w:p w14:paraId="06E9DC1D" w14:textId="6A4F8FD2" w:rsidR="0002148C" w:rsidRDefault="00000000" w:rsidP="0002148C">
      <w:r>
        <w:pict w14:anchorId="0E944CB6">
          <v:rect id="_x0000_i1027" style="width:0;height:1.5pt" o:hralign="center" o:hrstd="t" o:hr="t" fillcolor="#a0a0a0" stroked="f"/>
        </w:pict>
      </w:r>
    </w:p>
    <w:p w14:paraId="687C4D96" w14:textId="77777777" w:rsidR="00AD5ED3" w:rsidRDefault="00AD5ED3" w:rsidP="00AD5ED3">
      <w:r>
        <w:t>This checklist is designed to help leaders, project managers, and change practitioners establish a Control Tower (Change Management PMO) within their organization. Use it to align stakeholders, build buy-</w:t>
      </w:r>
      <w:proofErr w:type="gramStart"/>
      <w:r>
        <w:t>in</w:t>
      </w:r>
      <w:proofErr w:type="gramEnd"/>
      <w:r>
        <w:t>, and ensure smooth implementation.</w:t>
      </w:r>
    </w:p>
    <w:p w14:paraId="03B971C0" w14:textId="77777777" w:rsidR="00AD5ED3" w:rsidRDefault="00AD5ED3" w:rsidP="00AD5ED3">
      <w:pPr>
        <w:pStyle w:val="Heading1"/>
      </w:pPr>
      <w:r>
        <w:t>1. Preparation &amp; Alignment</w:t>
      </w:r>
    </w:p>
    <w:p w14:paraId="7C4D88B2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Assess the current state of change management practices across projects.</w:t>
      </w:r>
    </w:p>
    <w:p w14:paraId="45820C79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Identify pain points caused by siloed project approaches (duplicate comms, change fatigue, etc.).</w:t>
      </w:r>
    </w:p>
    <w:p w14:paraId="292568E2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Secure executive sponsorship for the Control Tower concept.</w:t>
      </w:r>
    </w:p>
    <w:p w14:paraId="1B35614C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Define clear objectives: reduce change saturation, improve collaboration, and align messaging.</w:t>
      </w:r>
    </w:p>
    <w:p w14:paraId="69E2671D" w14:textId="77777777" w:rsidR="00AD5ED3" w:rsidRDefault="00AD5ED3" w:rsidP="00AD5ED3">
      <w:pPr>
        <w:pStyle w:val="Heading1"/>
      </w:pPr>
      <w:r>
        <w:t>2. Stakeholder Engagement</w:t>
      </w:r>
    </w:p>
    <w:p w14:paraId="2D9AC0D1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Identify key stakeholders (project managers, OCM leads, business unit leaders).</w:t>
      </w:r>
    </w:p>
    <w:p w14:paraId="24E3E061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Communicate the benefits of a Control Tower (consolidation, coordination, efficiency).</w:t>
      </w:r>
    </w:p>
    <w:p w14:paraId="5523A388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Address concerns about loss of project autonomy by emphasizing collaboration.</w:t>
      </w:r>
    </w:p>
    <w:p w14:paraId="53457E62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Create a stakeholder map to track influence, support, and engagement needs.</w:t>
      </w:r>
    </w:p>
    <w:p w14:paraId="2C0E579C" w14:textId="77777777" w:rsidR="00AD5ED3" w:rsidRDefault="00AD5ED3" w:rsidP="00AD5ED3">
      <w:pPr>
        <w:pStyle w:val="Heading1"/>
      </w:pPr>
      <w:r>
        <w:t>3. Governance &amp; Structure</w:t>
      </w:r>
    </w:p>
    <w:p w14:paraId="3D43C5A0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Define the Control Tower’s mandate and scope (what it will and won’t manage).</w:t>
      </w:r>
    </w:p>
    <w:p w14:paraId="6C016FAD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Establish governance processes for communications, training, and engagement activities.</w:t>
      </w:r>
    </w:p>
    <w:p w14:paraId="0E2636E9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Develop a centralized change calendar to track project timelines and impacts.</w:t>
      </w:r>
    </w:p>
    <w:p w14:paraId="6B15543F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Set up reporting mechanisms to measure adoption, change readiness, and progress.</w:t>
      </w:r>
    </w:p>
    <w:p w14:paraId="2C4DD94B" w14:textId="77777777" w:rsidR="00AD5ED3" w:rsidRDefault="00AD5ED3" w:rsidP="00AD5ED3">
      <w:pPr>
        <w:pStyle w:val="Heading1"/>
      </w:pPr>
      <w:r>
        <w:lastRenderedPageBreak/>
        <w:t>4. Processes &amp; Tools</w:t>
      </w:r>
    </w:p>
    <w:p w14:paraId="4195D502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Implement templates for communication, training, and stakeholder engagement requests.</w:t>
      </w:r>
    </w:p>
    <w:p w14:paraId="2C19817F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Adopt or enhance change impact assessment tools.</w:t>
      </w:r>
    </w:p>
    <w:p w14:paraId="6989C1D2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Use dashboards or software to visualize change saturation across teams and departments.</w:t>
      </w:r>
    </w:p>
    <w:p w14:paraId="64DD8993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Standardize approval and review processes for project-related communications.</w:t>
      </w:r>
    </w:p>
    <w:p w14:paraId="21F3C903" w14:textId="77777777" w:rsidR="00AD5ED3" w:rsidRDefault="00AD5ED3" w:rsidP="00AD5ED3">
      <w:pPr>
        <w:pStyle w:val="Heading1"/>
      </w:pPr>
      <w:r>
        <w:t>5. Pilot &amp; Scale</w:t>
      </w:r>
    </w:p>
    <w:p w14:paraId="20732E31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Start with a pilot group of 2-3 projects to test the Control Tower approach.</w:t>
      </w:r>
    </w:p>
    <w:p w14:paraId="7DBFC6D1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Gather feedback from project teams and impacted employees.</w:t>
      </w:r>
    </w:p>
    <w:p w14:paraId="413B48E5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 xml:space="preserve">☐ Refine processes based on lessons learned before scaling </w:t>
      </w:r>
      <w:proofErr w:type="gramStart"/>
      <w:r>
        <w:t>organization-wide</w:t>
      </w:r>
      <w:proofErr w:type="gramEnd"/>
      <w:r>
        <w:t>.</w:t>
      </w:r>
    </w:p>
    <w:p w14:paraId="1A685488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Communicate quick wins and early successes to build momentum and credibility.</w:t>
      </w:r>
    </w:p>
    <w:p w14:paraId="2F7FA8FE" w14:textId="77777777" w:rsidR="00AD5ED3" w:rsidRDefault="00AD5ED3" w:rsidP="00AD5ED3">
      <w:pPr>
        <w:pStyle w:val="Heading1"/>
      </w:pPr>
      <w:r>
        <w:t>6. Continuous Improvement</w:t>
      </w:r>
    </w:p>
    <w:p w14:paraId="4F82EBF8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Establish feedback loops with project managers and stakeholders.</w:t>
      </w:r>
    </w:p>
    <w:p w14:paraId="6CA35ECF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Continuously review and update change management practices.</w:t>
      </w:r>
    </w:p>
    <w:p w14:paraId="5279239C" w14:textId="77777777" w:rsidR="00AD5ED3" w:rsidRDefault="00AD5ED3" w:rsidP="00AD5ED3">
      <w:pPr>
        <w:pStyle w:val="ListBullet"/>
        <w:tabs>
          <w:tab w:val="num" w:pos="360"/>
        </w:tabs>
        <w:ind w:left="360" w:hanging="360"/>
      </w:pPr>
      <w:r>
        <w:t>☐ Track metrics related to change saturation, communication effectiveness, and adoption.</w:t>
      </w:r>
    </w:p>
    <w:p w14:paraId="54597C0D" w14:textId="1B6C5DBC" w:rsidR="000A6500" w:rsidRPr="00AD5ED3" w:rsidRDefault="00AD5ED3" w:rsidP="000A6500">
      <w:pPr>
        <w:pStyle w:val="ListBullet"/>
        <w:tabs>
          <w:tab w:val="num" w:pos="360"/>
        </w:tabs>
        <w:ind w:left="360" w:hanging="360"/>
      </w:pPr>
      <w:r>
        <w:t>☐ Celebrate successes and recognize teams contributing to smoother change delivery.</w:t>
      </w:r>
    </w:p>
    <w:p w14:paraId="25A675A4" w14:textId="77777777" w:rsidR="005465F9" w:rsidRDefault="00000000" w:rsidP="0002148C">
      <w:pPr>
        <w:jc w:val="center"/>
        <w:rPr>
          <w:sz w:val="32"/>
          <w:szCs w:val="32"/>
        </w:rPr>
      </w:pPr>
      <w:r>
        <w:pict w14:anchorId="5D7C35DB">
          <v:rect id="_x0000_i1028" style="width:0;height:1.5pt" o:hralign="center" o:bullet="t" o:hrstd="t" o:hr="t" fillcolor="#a0a0a0" stroked="f"/>
        </w:pict>
      </w:r>
      <w:r w:rsidR="0002148C" w:rsidRPr="000A6500">
        <w:rPr>
          <w:sz w:val="32"/>
          <w:szCs w:val="32"/>
        </w:rPr>
        <w:t xml:space="preserve">View our website for more helpful guides: </w:t>
      </w:r>
    </w:p>
    <w:p w14:paraId="526D75C9" w14:textId="6F71BE23" w:rsidR="005465F9" w:rsidRPr="005465F9" w:rsidRDefault="005465F9" w:rsidP="0002148C">
      <w:pPr>
        <w:jc w:val="center"/>
        <w:rPr>
          <w:sz w:val="32"/>
          <w:szCs w:val="32"/>
        </w:rPr>
      </w:pPr>
      <w:hyperlink r:id="rId6" w:history="1">
        <w:r w:rsidRPr="005465F9">
          <w:rPr>
            <w:rStyle w:val="Hyperlink"/>
            <w:sz w:val="32"/>
            <w:szCs w:val="32"/>
          </w:rPr>
          <w:t>https://www.ocmsolution.com/</w:t>
        </w:r>
      </w:hyperlink>
      <w:r w:rsidRPr="005465F9">
        <w:rPr>
          <w:sz w:val="32"/>
          <w:szCs w:val="32"/>
        </w:rPr>
        <w:t xml:space="preserve"> </w:t>
      </w:r>
    </w:p>
    <w:p w14:paraId="7EBE01A1" w14:textId="60036F6D" w:rsidR="0002148C" w:rsidRPr="000A6500" w:rsidRDefault="0002148C" w:rsidP="0002148C">
      <w:pPr>
        <w:jc w:val="center"/>
        <w:rPr>
          <w:sz w:val="32"/>
          <w:szCs w:val="32"/>
        </w:rPr>
      </w:pPr>
      <w:hyperlink r:id="rId7" w:history="1"/>
      <w:r w:rsidR="00000000">
        <w:pict w14:anchorId="62F5B291">
          <v:rect id="_x0000_i1029" style="width:0;height:1.5pt" o:hralign="center" o:hrstd="t" o:hr="t" fillcolor="#a0a0a0" stroked="f"/>
        </w:pict>
      </w:r>
    </w:p>
    <w:p w14:paraId="4E24524A" w14:textId="77777777" w:rsidR="00081DBA" w:rsidRDefault="00081DBA"/>
    <w:sectPr w:rsidR="00081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31" style="width:0;height:1.5pt" o:hralign="center" o:bullet="t" o:hrstd="t" o:hr="t" fillcolor="#a0a0a0" stroked="f"/>
    </w:pict>
  </w:numPicBullet>
  <w:abstractNum w:abstractNumId="0" w15:restartNumberingAfterBreak="0">
    <w:nsid w:val="FFFFFF89"/>
    <w:multiLevelType w:val="singleLevel"/>
    <w:tmpl w:val="40CC43F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5A7630"/>
    <w:multiLevelType w:val="multilevel"/>
    <w:tmpl w:val="BD307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F5341"/>
    <w:multiLevelType w:val="multilevel"/>
    <w:tmpl w:val="6E646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485A47"/>
    <w:multiLevelType w:val="multilevel"/>
    <w:tmpl w:val="3FBED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E37C4E"/>
    <w:multiLevelType w:val="multilevel"/>
    <w:tmpl w:val="0908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BF738A"/>
    <w:multiLevelType w:val="multilevel"/>
    <w:tmpl w:val="8A38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B402B3"/>
    <w:multiLevelType w:val="multilevel"/>
    <w:tmpl w:val="6D8C1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D6152A"/>
    <w:multiLevelType w:val="multilevel"/>
    <w:tmpl w:val="1E58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15244"/>
    <w:multiLevelType w:val="multilevel"/>
    <w:tmpl w:val="8864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B5044E"/>
    <w:multiLevelType w:val="multilevel"/>
    <w:tmpl w:val="88989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A61124"/>
    <w:multiLevelType w:val="multilevel"/>
    <w:tmpl w:val="A522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5386D"/>
    <w:multiLevelType w:val="multilevel"/>
    <w:tmpl w:val="D6B0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7A1D66"/>
    <w:multiLevelType w:val="multilevel"/>
    <w:tmpl w:val="2CCA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039378">
    <w:abstractNumId w:val="12"/>
  </w:num>
  <w:num w:numId="2" w16cid:durableId="1084032365">
    <w:abstractNumId w:val="2"/>
  </w:num>
  <w:num w:numId="3" w16cid:durableId="1213806683">
    <w:abstractNumId w:val="10"/>
  </w:num>
  <w:num w:numId="4" w16cid:durableId="1172917730">
    <w:abstractNumId w:val="5"/>
  </w:num>
  <w:num w:numId="5" w16cid:durableId="110130525">
    <w:abstractNumId w:val="4"/>
  </w:num>
  <w:num w:numId="6" w16cid:durableId="1543709641">
    <w:abstractNumId w:val="9"/>
  </w:num>
  <w:num w:numId="7" w16cid:durableId="98138955">
    <w:abstractNumId w:val="1"/>
  </w:num>
  <w:num w:numId="8" w16cid:durableId="461463887">
    <w:abstractNumId w:val="8"/>
  </w:num>
  <w:num w:numId="9" w16cid:durableId="456029052">
    <w:abstractNumId w:val="11"/>
  </w:num>
  <w:num w:numId="10" w16cid:durableId="1410080464">
    <w:abstractNumId w:val="3"/>
  </w:num>
  <w:num w:numId="11" w16cid:durableId="1020624332">
    <w:abstractNumId w:val="7"/>
  </w:num>
  <w:num w:numId="12" w16cid:durableId="570192608">
    <w:abstractNumId w:val="6"/>
  </w:num>
  <w:num w:numId="13" w16cid:durableId="8692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EwNTU1NzEwNzYyM7dQ0lEKTi0uzszPAykwrAUAuLFZniwAAAA="/>
  </w:docVars>
  <w:rsids>
    <w:rsidRoot w:val="00755C62"/>
    <w:rsid w:val="0002148C"/>
    <w:rsid w:val="00081DBA"/>
    <w:rsid w:val="00093C1D"/>
    <w:rsid w:val="000A6500"/>
    <w:rsid w:val="000C775F"/>
    <w:rsid w:val="001E68B4"/>
    <w:rsid w:val="00203013"/>
    <w:rsid w:val="002709BE"/>
    <w:rsid w:val="00293911"/>
    <w:rsid w:val="00324A2A"/>
    <w:rsid w:val="00364FCF"/>
    <w:rsid w:val="004C4822"/>
    <w:rsid w:val="005465F9"/>
    <w:rsid w:val="005B0450"/>
    <w:rsid w:val="00755C62"/>
    <w:rsid w:val="00766CF6"/>
    <w:rsid w:val="00835733"/>
    <w:rsid w:val="008E4049"/>
    <w:rsid w:val="00A979BF"/>
    <w:rsid w:val="00AD5ED3"/>
    <w:rsid w:val="00AE35D3"/>
    <w:rsid w:val="00C23013"/>
    <w:rsid w:val="00C7029F"/>
    <w:rsid w:val="00C9648C"/>
    <w:rsid w:val="00CE2172"/>
    <w:rsid w:val="00E13AFA"/>
    <w:rsid w:val="00F2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CF2D0"/>
  <w15:chartTrackingRefBased/>
  <w15:docId w15:val="{EA1F4A98-5495-4083-A46A-06211414C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8C"/>
  </w:style>
  <w:style w:type="paragraph" w:styleId="Heading1">
    <w:name w:val="heading 1"/>
    <w:basedOn w:val="Normal"/>
    <w:next w:val="Normal"/>
    <w:link w:val="Heading1Char"/>
    <w:uiPriority w:val="9"/>
    <w:qFormat/>
    <w:rsid w:val="00755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C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C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C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C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C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C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C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C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C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C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C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C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C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C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C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C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C6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148C"/>
    <w:rPr>
      <w:color w:val="0000FF"/>
      <w:u w:val="single"/>
    </w:rPr>
  </w:style>
  <w:style w:type="table" w:styleId="TableGrid">
    <w:name w:val="Table Grid"/>
    <w:basedOn w:val="TableNormal"/>
    <w:uiPriority w:val="59"/>
    <w:rsid w:val="000A6500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465F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D5ED3"/>
    <w:pPr>
      <w:numPr>
        <w:numId w:val="1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ocialworkportal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cmsolution.com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Airiodion, Ogbe (Contractor)</dc:creator>
  <cp:keywords/>
  <dc:description/>
  <cp:lastModifiedBy>Ogbe Airiodion</cp:lastModifiedBy>
  <cp:revision>10</cp:revision>
  <dcterms:created xsi:type="dcterms:W3CDTF">2025-06-10T19:02:00Z</dcterms:created>
  <dcterms:modified xsi:type="dcterms:W3CDTF">2025-09-16T18:12:00Z</dcterms:modified>
</cp:coreProperties>
</file>